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A7" w:rsidRPr="00476DA7" w:rsidRDefault="00476DA7" w:rsidP="0047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Ogłoszenie nr 649029-N-2018 z dnia 2018-11-16 r. </w:t>
      </w:r>
    </w:p>
    <w:p w:rsidR="00476DA7" w:rsidRPr="00476DA7" w:rsidRDefault="00476DA7" w:rsidP="0047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Zdrowotnej: Dostawa materiałów opatrunkowych na potrzeby Samodzielnego Publicznego Zakładu Opieki Zdrowotnej w Augustowie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OGŁOSZENIE O ZAMÓWIENIU - Dostawy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Zamieszczanie obowiązkowe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Nazwa projektu lub programu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476DA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, nie mniejszy niż 30%, osób zatrudnionych przez zakłady pracy chronionej lub wykonawców albo ich jednostki (w %)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  <w:u w:val="single"/>
        </w:rPr>
        <w:t>SEKCJA I: ZAMAWIAJĄCY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centralny zamawiający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Postępowanie jest przeprowadzane wspólnie przez zamawiających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dodatkowe: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1) NAZWA I ADRES: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Samodzielny Publiczny Zakład Opieki Zdrowotnej, krajowy numer identyfikacyjny 79031703800000, ul. ul. Szpitalna  12 , 16300   Augustów, woj. podlaskie, państwo Polska, tel. 876 433 411, e-mail spzoz6@wp.pl, faks 876 433 419.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 (URL): www.spzoz.augustow.pl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Adres profilu nabywcy: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2) RODZAJ ZAMAWIAJĄCEGO: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Jednostki organizacyjne administracji samorządowej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I.3) WSPÓLNE UDZIELANIE ZAMÓWIENIA </w:t>
      </w:r>
      <w:r w:rsidRPr="00476D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(jeżeli dotyczy)</w:t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I.4) KOMUNIKACJA: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www.spzoz.augustow.pl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należy przesyłać: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Elektronicznie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adres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Inny sposób: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Adres: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II: PRZEDMIOT ZAMÓWIENIA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II.1) Nazwa nadana zamówieniu przez zamawiającego: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Dostawa materiałów opatrunkowych na potrzeby Samodzielnego Publicznego Zakładu Opieki Zdrowotnej w Augustowie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Numer referencyjny: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19/ZP/2018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476DA7" w:rsidRPr="00476DA7" w:rsidRDefault="00476DA7" w:rsidP="0047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II.2) Rodzaj zamówienia: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Dostawy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II.3) Informacja o możliwości składania ofert częściowych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podzielone jest na części: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Tak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Oferty lub wnioski o dopuszczenie do udziału w postępowaniu można składać w odniesieniu do: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wszystkich części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 zastrzega sobie prawo do udzielenia łącznie następujących części lub grup części: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Maksymalna liczba części zamówienia, na które może zostać udzielone zamówienie jednemu wykonawcy: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II.4) Krótki opis przedmiotu zamówienia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Dostawa materiałów opatrunkowych na potrzeby Samodzielnego Publicznego Zakładu Opieki Zdrowotnej w Augustowie o wartości szacunkowej zamówienia mniejszej niż kwoty określone w przepisach wydanych na podstawie art.11 ust.8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II.5) Główny kod CPV: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33141100-1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Dodatkowe kody CPV: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Kod CPV</w:t>
            </w:r>
          </w:p>
        </w:tc>
      </w:tr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33141110-4</w:t>
            </w:r>
          </w:p>
        </w:tc>
      </w:tr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33141111-1</w:t>
            </w:r>
          </w:p>
        </w:tc>
      </w:tr>
    </w:tbl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II.6) Całkowita wartość zamówienia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>(jeżeli zamawiający podaje informacje o wartości zamówienia)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152800,00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PLN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(w przypadku umów ramowych lub dynamicznego systemu zakupów – szacunkowa całkowita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maksymalna wartość w całym okresie obowiązywania umowy ramowej lub dynamicznego systemu zakupów)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II.7) Czy przewiduje się udzielenie zamówień, o których mowa w art. 67 ust. 1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 i 7 lub w art. 134 ust. 6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ustawy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476DA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6 lub w art. 134 ust. 6 </w:t>
      </w:r>
      <w:proofErr w:type="spellStart"/>
      <w:r w:rsidRPr="00476DA7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3 ustawy </w:t>
      </w:r>
      <w:proofErr w:type="spellStart"/>
      <w:r w:rsidRPr="00476DA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>miesiącach:  12  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dniach: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>lub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data rozpoczęcia: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lub </w:t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zakończenia: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II.9) Informacje dodatkowe: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III.1) WARUNKI UDZIAŁU W POSTĘPOWANIU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III.1.2) Sytuacja finansowa lub ekonomiczna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III.1.3) Zdolność techniczna lub zawodowa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Określenie warunków: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Celem potwierdzenia spełniania warunków udziału w postępowaniu Zamawiający wezwie wykonawców, których oferty zostaną najwyżej ocenione do przedłożenia próbek.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III.2) PODSTAWY WYKLUCZENIA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Nie Zamawiający przewiduje następujące fakultatywne podstawy wykluczenia: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Tak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o spełnianiu kryteriów selekcji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III.5.1) W ZAKRESIE SPEŁNIANIA WARUNKÓW UDZIAŁU W POSTĘPOWANIU: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III.5.2) W ZAKRESIE KRYTERIÓW SELEKCJI: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INNE DOKUMENTY NIE WYMIENIONE W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pkt</w:t>
      </w:r>
      <w:proofErr w:type="spellEnd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III.3) - III.6)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SEKCJA IV: PROCEDURA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IV.1) OPIS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IV.1.1) Tryb udzielenia zamówienia: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Przetarg nieograniczony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IV.1.2) Zamawiający żąda wniesienia wadium: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na temat wadium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IV.1.3) Przewiduje się udzielenie zaliczek na poczet wykonania zamówienia: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udzielania zaliczek: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IV.1.5.) Wymaga się złożenia oferty wariantowej: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Dopuszcza się złożenie oferty wariantowej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Liczba wykonawców  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Przewidywana minimalna liczba wykonawców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Maksymalna liczba wykonawców  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Kryteria selekcji wykonawców: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Umowa ramowa będzie zawarta: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Czy przewiduje się ograniczenie liczby uczestników umowy ramowej: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Przewidziana maksymalna liczba uczestników umowy ramowej: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Zamówienie obejmuje ustanowienie dynamicznego systemu zakupów: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IV.1.8) Aukcja elektroniczna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Przewidziane jest przeprowadzenie aukcji elektronicznej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adres strony internetowej, na której aukcja będzie prowadzona: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przebiegu aukcji elektronicznej: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Wymagania dotyczące rejestracji i identyfikacji wykonawców w aukcji elektronicznej: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o liczbie etapów aukcji elektronicznej i czasie ich trwania: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Czas trwania: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Czy wykonawcy, którzy nie złożyli nowych postąpień, zostaną zakwalifikowani do następnego etapu: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Warunki zamknięcia aukcji elektronicznej: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IV.2) KRYTERIA OCENY OFERT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IV.2.2) Kryteria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016"/>
      </w:tblGrid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(przetarg nieograniczony)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IV.3.1) Informacje na temat negocjacji z ogłoszeniem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Minimalne wymagania, które muszą spełniać wszystkie oferty: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Przewidziany jest podział negocjacji na etapy w celu ograniczenia liczby ofert: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negocjacji (w tym liczbę etapów):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IV.3.2) Informacje na temat dialogu konkurencyjnego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Opis potrzeb i wymagań zamawiającego lub informacja o sposobie uzyskania tego opisu: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Wstępny harmonogram postępowania: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Podział dialogu na etapy w celu ograniczenia liczby rozwiązań: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podać informacje na temat etapów dialogu: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IV.3.3) Informacje na temat partnerstwa innowacyjnego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IV.4) Licytacja elektroniczna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Informacje o liczbie etapów licytacji elektronicznej i czasie ich trwania: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Czas trwania: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Termin składania wniosków o dopuszczenie do udziału w licytacji elektronicznej: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Data: godzina: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Termin otwarcia licytacji elektronicznej: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Termin i warunki zamknięcia licytacji elektronicznej: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Wymagania dotyczące zabezpieczenia należytego wykonania umowy: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Informacje dodatkowe: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IV.5) ZMIANA UMOWY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Należy wskazać zakres, charakter zmian oraz warunki wprowadzenia zmian: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IV.6) INFORMACJE ADMINISTRACYJNE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IV.6.1) Sposób udostępniania informacji o charakterze poufnym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(jeżeli dotyczy):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Środki służące ochronie informacji o charakterze poufnym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Data: 2018-11-27, godzina: 10:00,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Wskazać powody: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Język lub języki, w jakich mogą być sporządzane oferty lub wnioski o dopuszczenie do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udziału w postępowaniu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&gt;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IV.6.3) Termin związania ofertą: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do: okres w dniach: 30 (od ostatecznego terminu składania ofert)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IV.6.6) Informacje dodatkowe: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6DA7" w:rsidRPr="00476DA7" w:rsidRDefault="00476DA7" w:rsidP="00476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ZAŁĄCZNIK I - INFORMACJE DOTYCZĄCE OFERT CZĘŚCIOWYCH </w:t>
      </w: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321"/>
      </w:tblGrid>
      <w:tr w:rsidR="00476DA7" w:rsidRPr="00476DA7" w:rsidTr="00476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opatrunkowe</w:t>
            </w:r>
          </w:p>
        </w:tc>
      </w:tr>
    </w:tbl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>Lignina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>, wata opatrunkowa, opaski dziane i elastyczne, gaza, kompresy gazowe, pakiety zabiegowe, serwety, opaski gipsowe, podkłady syntetyczne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33141100-1,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476DA7" w:rsidRPr="00476DA7" w:rsidRDefault="00476DA7" w:rsidP="0047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321"/>
      </w:tblGrid>
      <w:tr w:rsidR="00476DA7" w:rsidRPr="00476DA7" w:rsidTr="00476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opatrunkowe</w:t>
            </w:r>
          </w:p>
        </w:tc>
      </w:tr>
    </w:tbl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>Plastry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33141100-1,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476DA7" w:rsidRPr="00476DA7" w:rsidRDefault="00476DA7" w:rsidP="0047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321"/>
      </w:tblGrid>
      <w:tr w:rsidR="00476DA7" w:rsidRPr="00476DA7" w:rsidTr="00476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opatrunkowe</w:t>
            </w:r>
          </w:p>
        </w:tc>
      </w:tr>
    </w:tbl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>Zestawy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zabiegowe, serwety, </w:t>
      </w:r>
      <w:proofErr w:type="spellStart"/>
      <w:r w:rsidRPr="00476DA7">
        <w:rPr>
          <w:rFonts w:ascii="Times New Roman" w:eastAsia="Times New Roman" w:hAnsi="Times New Roman" w:cs="Times New Roman"/>
          <w:sz w:val="24"/>
          <w:szCs w:val="24"/>
        </w:rPr>
        <w:t>pieluchomajtki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>, podkłady higieniczne, kompresor włókninowy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33141100-1,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476DA7" w:rsidRPr="00476DA7" w:rsidRDefault="00476DA7" w:rsidP="0047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321"/>
      </w:tblGrid>
      <w:tr w:rsidR="00476DA7" w:rsidRPr="00476DA7" w:rsidTr="00476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opatrunkowe</w:t>
            </w:r>
          </w:p>
        </w:tc>
      </w:tr>
    </w:tbl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>Opatrunki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żelowe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33141100-1,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476DA7" w:rsidRPr="00476DA7" w:rsidRDefault="00476DA7" w:rsidP="0047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321"/>
      </w:tblGrid>
      <w:tr w:rsidR="00476DA7" w:rsidRPr="00476DA7" w:rsidTr="00476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opatrunkowe</w:t>
            </w:r>
          </w:p>
        </w:tc>
      </w:tr>
    </w:tbl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>Gaza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 niejałowa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33141100-1,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3) Wartość części zamówienia(jeżeli zamawiający podaje informacje o wartości zamówienia):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476DA7" w:rsidRPr="00476DA7" w:rsidRDefault="00476DA7" w:rsidP="0047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2321"/>
      </w:tblGrid>
      <w:tr w:rsidR="00476DA7" w:rsidRPr="00476DA7" w:rsidTr="00476D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Materiały opatrunkowe</w:t>
            </w:r>
          </w:p>
        </w:tc>
      </w:tr>
    </w:tbl>
    <w:p w:rsidR="00476DA7" w:rsidRPr="00476DA7" w:rsidRDefault="00476DA7" w:rsidP="00476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Krótki opis przedmiotu zamówienia </w:t>
      </w:r>
      <w:r w:rsidRPr="00476DA7">
        <w:rPr>
          <w:rFonts w:ascii="Times New Roman" w:eastAsia="Times New Roman" w:hAnsi="Times New Roman" w:cs="Times New Roman"/>
          <w:i/>
          <w:iCs/>
          <w:sz w:val="24"/>
          <w:szCs w:val="24"/>
        </w:rPr>
        <w:t>(wielkość, zakres, rodzaj i ilość dostaw, usług lub robót budowlanych lub określenie zapotrzebowania i wymagań)</w:t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w przypadku partnerstwa innowacyjnego -określenie zapotrzebowania na innowacyjny produkt, usługę lub roboty </w:t>
      </w:r>
      <w:proofErr w:type="spellStart"/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budowlane: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>Opatrunki</w:t>
      </w:r>
      <w:proofErr w:type="spellEnd"/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Wspólny Słownik Zamówień(CPV):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t xml:space="preserve">33141100-1,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3) Wartość części zamówienia(jeżeli zamawiający podaje informacje o wartości zamówienia):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Wartość bez VAT: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Waluta: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Czas trwania lub termin wykonania: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miesiącach: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okres w dniach: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rozpoczęcia: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  <w:t xml:space="preserve">data zakończenia: </w:t>
      </w: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5) Kryteria oceny ofert: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0"/>
        <w:gridCol w:w="1016"/>
      </w:tblGrid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Znaczenie</w:t>
            </w:r>
          </w:p>
        </w:tc>
      </w:tr>
      <w:tr w:rsidR="00476DA7" w:rsidRPr="00476DA7" w:rsidTr="00476D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A7" w:rsidRPr="00476DA7" w:rsidRDefault="00476DA7" w:rsidP="0047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A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476DA7" w:rsidRPr="00476DA7" w:rsidRDefault="00476DA7" w:rsidP="00476D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A7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7">
        <w:rPr>
          <w:rFonts w:ascii="Times New Roman" w:eastAsia="Times New Roman" w:hAnsi="Times New Roman" w:cs="Times New Roman"/>
          <w:b/>
          <w:bCs/>
          <w:sz w:val="24"/>
          <w:szCs w:val="24"/>
        </w:rPr>
        <w:t>6) INFORMACJE DODATKOWE:</w:t>
      </w:r>
    </w:p>
    <w:p w:rsidR="00B606E3" w:rsidRDefault="00B606E3"/>
    <w:sectPr w:rsidR="00B6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>
    <w:useFELayout/>
  </w:compat>
  <w:rsids>
    <w:rsidRoot w:val="00476DA7"/>
    <w:rsid w:val="00476DA7"/>
    <w:rsid w:val="00B6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5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2907</Words>
  <Characters>17444</Characters>
  <Application>Microsoft Office Word</Application>
  <DocSecurity>0</DocSecurity>
  <Lines>145</Lines>
  <Paragraphs>40</Paragraphs>
  <ScaleCrop>false</ScaleCrop>
  <Company>Your Company Name</Company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2018-11-16T09:29:00Z</dcterms:created>
  <dcterms:modified xsi:type="dcterms:W3CDTF">2018-11-16T09:29:00Z</dcterms:modified>
</cp:coreProperties>
</file>